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5B80" w14:textId="05D8238A" w:rsidR="009D0631" w:rsidRDefault="00CF4F86" w:rsidP="00DD1AE3">
      <w:pPr>
        <w:jc w:val="center"/>
        <w:rPr>
          <w:bCs/>
        </w:rPr>
      </w:pPr>
      <w:r w:rsidRPr="00074956">
        <w:rPr>
          <w:bCs/>
        </w:rPr>
        <w:t>Minutes of the</w:t>
      </w:r>
      <w:r>
        <w:rPr>
          <w:b/>
          <w:bCs/>
        </w:rPr>
        <w:t xml:space="preserve"> Staff, Office &amp; Admi</w:t>
      </w:r>
      <w:r w:rsidR="00AD4CC8">
        <w:rPr>
          <w:b/>
          <w:bCs/>
        </w:rPr>
        <w:t xml:space="preserve">n </w:t>
      </w:r>
      <w:r w:rsidR="00DD1AE3">
        <w:rPr>
          <w:b/>
          <w:bCs/>
        </w:rPr>
        <w:t xml:space="preserve">Committee </w:t>
      </w:r>
      <w:r w:rsidRPr="00074956">
        <w:rPr>
          <w:bCs/>
        </w:rPr>
        <w:t>Meeting</w:t>
      </w:r>
    </w:p>
    <w:p w14:paraId="5E1B3A54" w14:textId="19AAB5D0" w:rsidR="00CF4F86" w:rsidRDefault="003F7DE6" w:rsidP="00CF4F86">
      <w:pPr>
        <w:jc w:val="center"/>
        <w:rPr>
          <w:b/>
          <w:bCs/>
        </w:rPr>
      </w:pPr>
      <w:r>
        <w:rPr>
          <w:bCs/>
        </w:rPr>
        <w:t>h</w:t>
      </w:r>
      <w:r w:rsidR="00F66A0A">
        <w:rPr>
          <w:bCs/>
        </w:rPr>
        <w:t xml:space="preserve">eld </w:t>
      </w:r>
      <w:r>
        <w:rPr>
          <w:bCs/>
        </w:rPr>
        <w:t xml:space="preserve">on </w:t>
      </w:r>
      <w:r w:rsidR="00AD4CC8">
        <w:rPr>
          <w:b/>
          <w:bCs/>
        </w:rPr>
        <w:t xml:space="preserve">Thursday </w:t>
      </w:r>
      <w:r w:rsidR="00DD1AE3">
        <w:rPr>
          <w:b/>
          <w:bCs/>
        </w:rPr>
        <w:t>20 October</w:t>
      </w:r>
      <w:r w:rsidR="00AD4CC8">
        <w:rPr>
          <w:b/>
          <w:bCs/>
        </w:rPr>
        <w:t xml:space="preserve"> 2022 at </w:t>
      </w:r>
      <w:r w:rsidR="00DD1AE3">
        <w:rPr>
          <w:b/>
          <w:bCs/>
        </w:rPr>
        <w:t>7.30</w:t>
      </w:r>
      <w:r w:rsidR="00AD4CC8">
        <w:rPr>
          <w:b/>
          <w:bCs/>
        </w:rPr>
        <w:t>pm</w:t>
      </w:r>
      <w:r w:rsidR="008E2BBD">
        <w:rPr>
          <w:b/>
          <w:bCs/>
        </w:rPr>
        <w:t xml:space="preserve"> in</w:t>
      </w:r>
      <w:r>
        <w:rPr>
          <w:b/>
          <w:bCs/>
        </w:rPr>
        <w:t xml:space="preserve"> Capel</w:t>
      </w:r>
      <w:r w:rsidR="008E2BBD">
        <w:rPr>
          <w:b/>
          <w:bCs/>
        </w:rPr>
        <w:t xml:space="preserve"> </w:t>
      </w:r>
      <w:r>
        <w:rPr>
          <w:b/>
          <w:bCs/>
        </w:rPr>
        <w:t>V</w:t>
      </w:r>
      <w:r w:rsidR="008E2BBD">
        <w:rPr>
          <w:b/>
          <w:bCs/>
        </w:rPr>
        <w:t xml:space="preserve">illage </w:t>
      </w:r>
      <w:r>
        <w:rPr>
          <w:b/>
          <w:bCs/>
        </w:rPr>
        <w:t>H</w:t>
      </w:r>
      <w:r w:rsidR="008E2BBD">
        <w:rPr>
          <w:b/>
          <w:bCs/>
        </w:rPr>
        <w:t>all</w:t>
      </w:r>
    </w:p>
    <w:p w14:paraId="55999CE1" w14:textId="77777777" w:rsidR="00CF4F86" w:rsidRDefault="00CF4F86" w:rsidP="00CF4F86">
      <w:pPr>
        <w:rPr>
          <w:b/>
          <w:bCs/>
        </w:rPr>
      </w:pPr>
    </w:p>
    <w:p w14:paraId="012440F4" w14:textId="77777777" w:rsidR="00CF4F86" w:rsidRDefault="00CF4F86" w:rsidP="00CF4F86">
      <w:r>
        <w:rPr>
          <w:b/>
          <w:bCs/>
        </w:rPr>
        <w:t>Present:</w:t>
      </w:r>
      <w:r>
        <w:tab/>
      </w:r>
    </w:p>
    <w:p w14:paraId="19D7D7F7" w14:textId="6AEB6823" w:rsidR="00B80E6F" w:rsidRPr="00007199" w:rsidRDefault="00B80E6F" w:rsidP="00B80E6F">
      <w:r w:rsidRPr="00007199">
        <w:t>Cllr Suzi Rich</w:t>
      </w:r>
      <w:r>
        <w:t xml:space="preserve"> – Chairman</w:t>
      </w:r>
    </w:p>
    <w:p w14:paraId="359BC588" w14:textId="77777777" w:rsidR="00194B2C" w:rsidRDefault="00194B2C" w:rsidP="00194B2C">
      <w:r>
        <w:t xml:space="preserve">Cllr Ashley Saunders </w:t>
      </w:r>
    </w:p>
    <w:p w14:paraId="7A6A3C4D" w14:textId="31DEDDB1" w:rsidR="00465833" w:rsidRDefault="00465833" w:rsidP="00CF4F86">
      <w:r>
        <w:t>Cllr Sian Young</w:t>
      </w:r>
    </w:p>
    <w:p w14:paraId="4DEB8F5D" w14:textId="6B1CDC63" w:rsidR="00A3603D" w:rsidRDefault="00A3603D" w:rsidP="00CF4F86">
      <w:r>
        <w:t>Cllr Trevor Sawyer</w:t>
      </w:r>
    </w:p>
    <w:p w14:paraId="525D939F" w14:textId="77777777" w:rsidR="00B80E6F" w:rsidRPr="00B80E6F" w:rsidRDefault="00B80E6F" w:rsidP="00CF4F86"/>
    <w:p w14:paraId="19C8B329" w14:textId="77777777" w:rsidR="00CF4F86" w:rsidRPr="008E4E29" w:rsidRDefault="00CF4F86" w:rsidP="00CF4F86">
      <w:pPr>
        <w:rPr>
          <w:b/>
        </w:rPr>
      </w:pPr>
      <w:r w:rsidRPr="008E4E29">
        <w:rPr>
          <w:b/>
        </w:rPr>
        <w:t>Also in attendance:</w:t>
      </w:r>
    </w:p>
    <w:p w14:paraId="5340EAD8" w14:textId="01750698" w:rsidR="004A11CF" w:rsidRDefault="00A3603D" w:rsidP="00CF4F86">
      <w:r>
        <w:t>Louise Goldsmith</w:t>
      </w:r>
      <w:r w:rsidR="00CF4F86">
        <w:t xml:space="preserve"> – </w:t>
      </w:r>
      <w:r w:rsidR="00134FF9">
        <w:t xml:space="preserve">Clerk, </w:t>
      </w:r>
    </w:p>
    <w:p w14:paraId="018A9AE9" w14:textId="77777777" w:rsidR="00DD4CE5" w:rsidRDefault="00DD4CE5" w:rsidP="00CF4F86"/>
    <w:p w14:paraId="7E36473D" w14:textId="77777777" w:rsidR="00EB333E" w:rsidRPr="00EB333E" w:rsidRDefault="00EB333E" w:rsidP="00843AA0">
      <w:pPr>
        <w:jc w:val="center"/>
        <w:rPr>
          <w:bCs/>
        </w:rPr>
      </w:pPr>
    </w:p>
    <w:tbl>
      <w:tblPr>
        <w:tblStyle w:val="TableGrid"/>
        <w:tblW w:w="101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730"/>
        <w:gridCol w:w="121"/>
        <w:gridCol w:w="8295"/>
      </w:tblGrid>
      <w:tr w:rsidR="00CF4F86" w14:paraId="62D708F3" w14:textId="77777777" w:rsidTr="003F7DE6">
        <w:tc>
          <w:tcPr>
            <w:tcW w:w="1026" w:type="dxa"/>
          </w:tcPr>
          <w:p w14:paraId="35515EF4" w14:textId="6E7F2C7D" w:rsidR="00CF4F86" w:rsidRPr="00CF4F86" w:rsidRDefault="00CF4F86" w:rsidP="00CF4F86">
            <w:pPr>
              <w:pStyle w:val="ListParagraph"/>
              <w:ind w:left="34"/>
              <w:jc w:val="center"/>
              <w:rPr>
                <w:b/>
                <w:bCs/>
                <w:sz w:val="16"/>
              </w:rPr>
            </w:pPr>
            <w:r w:rsidRPr="00CF4F86">
              <w:rPr>
                <w:b/>
                <w:bCs/>
                <w:sz w:val="16"/>
              </w:rPr>
              <w:t>Agenda No</w:t>
            </w:r>
          </w:p>
        </w:tc>
        <w:tc>
          <w:tcPr>
            <w:tcW w:w="851" w:type="dxa"/>
            <w:gridSpan w:val="2"/>
          </w:tcPr>
          <w:p w14:paraId="0DB492E1" w14:textId="122159A2" w:rsidR="00CF4F86" w:rsidRPr="00CF4F86" w:rsidRDefault="00CF4F86" w:rsidP="00CF4F86">
            <w:pPr>
              <w:jc w:val="center"/>
              <w:rPr>
                <w:b/>
                <w:bCs/>
                <w:sz w:val="16"/>
              </w:rPr>
            </w:pPr>
            <w:r w:rsidRPr="00CF4F86">
              <w:rPr>
                <w:b/>
                <w:bCs/>
                <w:sz w:val="16"/>
              </w:rPr>
              <w:t>Minu</w:t>
            </w:r>
            <w:r w:rsidR="003F7DE6">
              <w:rPr>
                <w:b/>
                <w:bCs/>
                <w:sz w:val="16"/>
              </w:rPr>
              <w:t>t</w:t>
            </w:r>
            <w:r w:rsidRPr="00CF4F86">
              <w:rPr>
                <w:b/>
                <w:bCs/>
                <w:sz w:val="16"/>
              </w:rPr>
              <w:t>e No.</w:t>
            </w:r>
          </w:p>
        </w:tc>
        <w:tc>
          <w:tcPr>
            <w:tcW w:w="8295" w:type="dxa"/>
          </w:tcPr>
          <w:p w14:paraId="63738C37" w14:textId="77777777" w:rsidR="00CF4F86" w:rsidRDefault="00CF4F86" w:rsidP="00843AA0">
            <w:pPr>
              <w:rPr>
                <w:b/>
                <w:bCs/>
              </w:rPr>
            </w:pPr>
          </w:p>
        </w:tc>
      </w:tr>
      <w:tr w:rsidR="00CF4F86" w14:paraId="1989EF3A" w14:textId="77777777" w:rsidTr="008E2BBD">
        <w:trPr>
          <w:trHeight w:val="2834"/>
        </w:trPr>
        <w:tc>
          <w:tcPr>
            <w:tcW w:w="1026" w:type="dxa"/>
          </w:tcPr>
          <w:p w14:paraId="179A0C43" w14:textId="77777777" w:rsidR="00CF4F86" w:rsidRDefault="00DD1AE3" w:rsidP="00DD1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09EA517D" w14:textId="77777777" w:rsidR="00DD1AE3" w:rsidRDefault="00DD1AE3" w:rsidP="00DD1AE3">
            <w:pPr>
              <w:jc w:val="center"/>
              <w:rPr>
                <w:b/>
                <w:bCs/>
              </w:rPr>
            </w:pPr>
          </w:p>
          <w:p w14:paraId="3713BCBB" w14:textId="1E3A1EAC" w:rsidR="008E2BBD" w:rsidRDefault="00DD1AE3" w:rsidP="008E2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36B77B16" w14:textId="37F9C339" w:rsidR="008E2BBD" w:rsidRDefault="008E2BBD" w:rsidP="008E2BBD">
            <w:pPr>
              <w:jc w:val="center"/>
              <w:rPr>
                <w:b/>
                <w:bCs/>
              </w:rPr>
            </w:pPr>
          </w:p>
          <w:p w14:paraId="03C33F72" w14:textId="1206D5F5" w:rsidR="008E2BBD" w:rsidRDefault="008E2BBD" w:rsidP="008E2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2B4ACD6E" w14:textId="6FB7BBFE" w:rsidR="008E2BBD" w:rsidRDefault="008E2BBD" w:rsidP="008E2BBD">
            <w:pPr>
              <w:jc w:val="center"/>
              <w:rPr>
                <w:b/>
                <w:bCs/>
              </w:rPr>
            </w:pPr>
          </w:p>
          <w:p w14:paraId="76B3E09A" w14:textId="4F78CAF3" w:rsidR="008E2BBD" w:rsidRDefault="008E2BBD" w:rsidP="008E2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680EA417" w14:textId="14BA0211" w:rsidR="00E969D7" w:rsidRDefault="00E969D7" w:rsidP="008E2BBD">
            <w:pPr>
              <w:jc w:val="center"/>
              <w:rPr>
                <w:b/>
                <w:bCs/>
              </w:rPr>
            </w:pPr>
          </w:p>
          <w:p w14:paraId="3EEDF562" w14:textId="49EB74B6" w:rsidR="00E969D7" w:rsidRDefault="00E969D7" w:rsidP="008E2BBD">
            <w:pPr>
              <w:jc w:val="center"/>
              <w:rPr>
                <w:b/>
                <w:bCs/>
              </w:rPr>
            </w:pPr>
          </w:p>
          <w:p w14:paraId="150419DD" w14:textId="77777777" w:rsidR="003F7DE6" w:rsidRDefault="003F7DE6" w:rsidP="008E2BBD">
            <w:pPr>
              <w:jc w:val="center"/>
              <w:rPr>
                <w:b/>
                <w:bCs/>
              </w:rPr>
            </w:pPr>
          </w:p>
          <w:p w14:paraId="68E9483A" w14:textId="50E8FB78" w:rsidR="00E969D7" w:rsidRDefault="00E969D7" w:rsidP="008E2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14:paraId="3F61759B" w14:textId="4DED100A" w:rsidR="00DD1AE3" w:rsidRPr="00DD1AE3" w:rsidRDefault="00DD1AE3" w:rsidP="00DD1AE3">
            <w:pPr>
              <w:rPr>
                <w:b/>
                <w:bCs/>
              </w:rPr>
            </w:pPr>
          </w:p>
        </w:tc>
        <w:tc>
          <w:tcPr>
            <w:tcW w:w="730" w:type="dxa"/>
          </w:tcPr>
          <w:p w14:paraId="70C23104" w14:textId="77777777" w:rsidR="008E2BBD" w:rsidRDefault="008E2BBD" w:rsidP="008E2B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14:paraId="68FF11F3" w14:textId="77777777" w:rsidR="008E2BBD" w:rsidRDefault="008E2BBD" w:rsidP="008E2BBD">
            <w:pPr>
              <w:rPr>
                <w:b/>
                <w:bCs/>
              </w:rPr>
            </w:pPr>
          </w:p>
          <w:p w14:paraId="6FDBDF20" w14:textId="35D78C18" w:rsidR="00CF4F86" w:rsidRDefault="008E2BBD" w:rsidP="008E2B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D4CE5">
              <w:rPr>
                <w:b/>
                <w:bCs/>
              </w:rPr>
              <w:t xml:space="preserve"> </w:t>
            </w:r>
            <w:r w:rsidR="00DD1AE3">
              <w:rPr>
                <w:b/>
                <w:bCs/>
              </w:rPr>
              <w:t>65</w:t>
            </w:r>
            <w:r w:rsidR="00CF4F86">
              <w:rPr>
                <w:b/>
                <w:bCs/>
              </w:rPr>
              <w:t>.</w:t>
            </w:r>
          </w:p>
          <w:p w14:paraId="1BCB5B0C" w14:textId="77777777" w:rsidR="008E2BBD" w:rsidRDefault="008E2BBD" w:rsidP="00CF4F86">
            <w:pPr>
              <w:jc w:val="center"/>
              <w:rPr>
                <w:b/>
                <w:bCs/>
              </w:rPr>
            </w:pPr>
          </w:p>
          <w:p w14:paraId="70671431" w14:textId="7AF03404" w:rsidR="008E2BBD" w:rsidRDefault="003F7DE6" w:rsidP="00CF4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E2BBD">
              <w:rPr>
                <w:b/>
                <w:bCs/>
              </w:rPr>
              <w:t>66.</w:t>
            </w:r>
          </w:p>
          <w:p w14:paraId="3A6AC42F" w14:textId="77777777" w:rsidR="008E2BBD" w:rsidRDefault="008E2BBD" w:rsidP="00CF4F86">
            <w:pPr>
              <w:jc w:val="center"/>
              <w:rPr>
                <w:b/>
                <w:bCs/>
              </w:rPr>
            </w:pPr>
          </w:p>
          <w:p w14:paraId="0C0C50D4" w14:textId="77777777" w:rsidR="008E2BBD" w:rsidRDefault="008E2BBD" w:rsidP="00CF4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67.</w:t>
            </w:r>
          </w:p>
          <w:p w14:paraId="51FFEDDE" w14:textId="77777777" w:rsidR="00E969D7" w:rsidRDefault="00E969D7" w:rsidP="00CF4F86">
            <w:pPr>
              <w:jc w:val="center"/>
              <w:rPr>
                <w:b/>
                <w:bCs/>
              </w:rPr>
            </w:pPr>
          </w:p>
          <w:p w14:paraId="78923B59" w14:textId="77777777" w:rsidR="00E969D7" w:rsidRDefault="00E969D7" w:rsidP="00CF4F86">
            <w:pPr>
              <w:jc w:val="center"/>
              <w:rPr>
                <w:b/>
                <w:bCs/>
              </w:rPr>
            </w:pPr>
          </w:p>
          <w:p w14:paraId="17EBECD2" w14:textId="77777777" w:rsidR="003F7DE6" w:rsidRDefault="003F7DE6" w:rsidP="00CF4F86">
            <w:pPr>
              <w:jc w:val="center"/>
              <w:rPr>
                <w:b/>
                <w:bCs/>
              </w:rPr>
            </w:pPr>
          </w:p>
          <w:p w14:paraId="11034880" w14:textId="698B1685" w:rsidR="00E969D7" w:rsidRDefault="00E969D7" w:rsidP="00CF4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68.</w:t>
            </w:r>
          </w:p>
        </w:tc>
        <w:tc>
          <w:tcPr>
            <w:tcW w:w="8416" w:type="dxa"/>
            <w:gridSpan w:val="2"/>
          </w:tcPr>
          <w:p w14:paraId="326B30DE" w14:textId="3E0AC562" w:rsidR="00DD1AE3" w:rsidRDefault="00DD1AE3" w:rsidP="00843A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ADMINISTRATION: </w:t>
            </w:r>
          </w:p>
          <w:p w14:paraId="5AED4E97" w14:textId="77777777" w:rsidR="00DD1AE3" w:rsidRDefault="00DD1AE3" w:rsidP="00843AA0">
            <w:pPr>
              <w:rPr>
                <w:b/>
                <w:bCs/>
              </w:rPr>
            </w:pPr>
          </w:p>
          <w:p w14:paraId="790415C6" w14:textId="49E3174D" w:rsidR="00CF4F86" w:rsidRDefault="00CF4F86" w:rsidP="00843AA0">
            <w:r>
              <w:rPr>
                <w:b/>
                <w:bCs/>
              </w:rPr>
              <w:t>APOLOGIES FOR ABSENCE</w:t>
            </w:r>
            <w:r w:rsidR="008E2BB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 w:rsidR="005D1898">
              <w:t>There were none</w:t>
            </w:r>
            <w:r w:rsidR="00D714BD">
              <w:t>.</w:t>
            </w:r>
            <w:r w:rsidR="005D1898">
              <w:t xml:space="preserve">  </w:t>
            </w:r>
          </w:p>
          <w:p w14:paraId="21A7ED60" w14:textId="77777777" w:rsidR="00CF4F86" w:rsidRDefault="00CF4F86" w:rsidP="00407819"/>
          <w:p w14:paraId="6929BEE4" w14:textId="77777777" w:rsidR="008E2BBD" w:rsidRDefault="008E2BBD" w:rsidP="00407819">
            <w:r>
              <w:rPr>
                <w:b/>
                <w:bCs/>
              </w:rPr>
              <w:t xml:space="preserve">DECLARATIONS OF INTEREST: </w:t>
            </w:r>
            <w:r>
              <w:t>None.</w:t>
            </w:r>
          </w:p>
          <w:p w14:paraId="1F7C7EA4" w14:textId="77777777" w:rsidR="008E2BBD" w:rsidRDefault="008E2BBD" w:rsidP="00407819"/>
          <w:p w14:paraId="042BD4D5" w14:textId="77777777" w:rsidR="008E2BBD" w:rsidRDefault="008E2BBD" w:rsidP="00407819">
            <w:pPr>
              <w:rPr>
                <w:b/>
                <w:bCs/>
              </w:rPr>
            </w:pPr>
            <w:r>
              <w:rPr>
                <w:b/>
                <w:bCs/>
              </w:rPr>
              <w:t>APPROVAL OF MINUTES</w:t>
            </w:r>
          </w:p>
          <w:p w14:paraId="3A6D6704" w14:textId="1215D8FA" w:rsidR="003F7DE6" w:rsidRDefault="008E2BBD" w:rsidP="008E2BBD">
            <w:r>
              <w:t>The minutes of the meeting held on the 19 May 2022 were approved as a true and accurate record and were signed by the Chairman.</w:t>
            </w:r>
          </w:p>
          <w:p w14:paraId="6B319E19" w14:textId="77777777" w:rsidR="003F7DE6" w:rsidRDefault="003F7DE6" w:rsidP="008E2BBD"/>
          <w:p w14:paraId="707FA755" w14:textId="49286025" w:rsidR="008E2BBD" w:rsidRPr="003F7DE6" w:rsidRDefault="008E2BBD" w:rsidP="008E2BBD">
            <w:r>
              <w:t xml:space="preserve"> </w:t>
            </w:r>
            <w:r w:rsidR="003F7DE6">
              <w:rPr>
                <w:b/>
                <w:bCs/>
              </w:rPr>
              <w:t xml:space="preserve">OPEN SESSION: </w:t>
            </w:r>
            <w:r w:rsidR="003F7DE6">
              <w:t>There were no members of the public present.</w:t>
            </w:r>
          </w:p>
          <w:p w14:paraId="51EF3CCA" w14:textId="580CF550" w:rsidR="008E2BBD" w:rsidRPr="008E2BBD" w:rsidRDefault="008E2BBD" w:rsidP="00407819">
            <w:pPr>
              <w:rPr>
                <w:b/>
                <w:bCs/>
              </w:rPr>
            </w:pPr>
          </w:p>
        </w:tc>
      </w:tr>
      <w:tr w:rsidR="00CF4F86" w14:paraId="658A23D8" w14:textId="77777777" w:rsidTr="008E2BBD">
        <w:tc>
          <w:tcPr>
            <w:tcW w:w="1026" w:type="dxa"/>
          </w:tcPr>
          <w:p w14:paraId="0AB8DC43" w14:textId="77777777" w:rsidR="00CF4F86" w:rsidRDefault="00EC66ED" w:rsidP="00EC6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14:paraId="5CDC7F49" w14:textId="77777777" w:rsidR="00EC66ED" w:rsidRDefault="00EC66ED" w:rsidP="00EC66ED">
            <w:pPr>
              <w:jc w:val="center"/>
              <w:rPr>
                <w:b/>
                <w:bCs/>
              </w:rPr>
            </w:pPr>
          </w:p>
          <w:p w14:paraId="70192305" w14:textId="77777777" w:rsidR="00EC66ED" w:rsidRDefault="00EC66ED" w:rsidP="00EC66ED">
            <w:pPr>
              <w:jc w:val="center"/>
              <w:rPr>
                <w:b/>
                <w:bCs/>
              </w:rPr>
            </w:pPr>
          </w:p>
          <w:p w14:paraId="2806193D" w14:textId="099E3BE1" w:rsidR="00EC66ED" w:rsidRDefault="00EC66ED" w:rsidP="00EC66ED">
            <w:pPr>
              <w:jc w:val="center"/>
              <w:rPr>
                <w:b/>
                <w:bCs/>
              </w:rPr>
            </w:pPr>
          </w:p>
          <w:p w14:paraId="166BCB15" w14:textId="405A9BC7" w:rsidR="006E6E2C" w:rsidRDefault="006E6E2C" w:rsidP="00EC66ED">
            <w:pPr>
              <w:jc w:val="center"/>
              <w:rPr>
                <w:b/>
                <w:bCs/>
              </w:rPr>
            </w:pPr>
          </w:p>
          <w:p w14:paraId="6F16EF24" w14:textId="5DE12DB7" w:rsidR="006E6E2C" w:rsidRDefault="006E6E2C" w:rsidP="00EC66ED">
            <w:pPr>
              <w:jc w:val="center"/>
              <w:rPr>
                <w:b/>
                <w:bCs/>
              </w:rPr>
            </w:pPr>
          </w:p>
          <w:p w14:paraId="22A3A637" w14:textId="7B2C528F" w:rsidR="006E6E2C" w:rsidRDefault="006E6E2C" w:rsidP="00EC66ED">
            <w:pPr>
              <w:jc w:val="center"/>
              <w:rPr>
                <w:b/>
                <w:bCs/>
              </w:rPr>
            </w:pPr>
          </w:p>
          <w:p w14:paraId="6E683C32" w14:textId="41AE5EBB" w:rsidR="006E6E2C" w:rsidRDefault="006E6E2C" w:rsidP="00EC66ED">
            <w:pPr>
              <w:jc w:val="center"/>
              <w:rPr>
                <w:b/>
                <w:bCs/>
              </w:rPr>
            </w:pPr>
          </w:p>
          <w:p w14:paraId="59750925" w14:textId="77777777" w:rsidR="003F7DE6" w:rsidRDefault="003F7DE6" w:rsidP="00EC66ED">
            <w:pPr>
              <w:jc w:val="center"/>
              <w:rPr>
                <w:b/>
                <w:bCs/>
              </w:rPr>
            </w:pPr>
          </w:p>
          <w:p w14:paraId="6B900953" w14:textId="77777777" w:rsidR="00EC66ED" w:rsidRDefault="00EC66ED" w:rsidP="00D83878">
            <w:pPr>
              <w:rPr>
                <w:b/>
                <w:bCs/>
              </w:rPr>
            </w:pPr>
          </w:p>
          <w:p w14:paraId="48B27E2D" w14:textId="36D1CDFD" w:rsidR="00EC66ED" w:rsidRPr="00EC66ED" w:rsidRDefault="00EC66ED" w:rsidP="00EC6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30" w:type="dxa"/>
          </w:tcPr>
          <w:p w14:paraId="548C538C" w14:textId="10BFE4EB" w:rsidR="00CF4F86" w:rsidRDefault="00D83878" w:rsidP="00CF4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D39A7">
              <w:rPr>
                <w:b/>
                <w:bCs/>
              </w:rPr>
              <w:t>9</w:t>
            </w:r>
            <w:r w:rsidR="002B75E2">
              <w:rPr>
                <w:b/>
                <w:bCs/>
              </w:rPr>
              <w:t>.</w:t>
            </w:r>
          </w:p>
          <w:p w14:paraId="63555F98" w14:textId="77777777" w:rsidR="00EC66ED" w:rsidRDefault="00EC66ED" w:rsidP="00CF4F86">
            <w:pPr>
              <w:jc w:val="center"/>
              <w:rPr>
                <w:b/>
                <w:bCs/>
              </w:rPr>
            </w:pPr>
          </w:p>
          <w:p w14:paraId="2C132B71" w14:textId="77777777" w:rsidR="00EC66ED" w:rsidRDefault="00EC66ED" w:rsidP="00CF4F86">
            <w:pPr>
              <w:jc w:val="center"/>
              <w:rPr>
                <w:b/>
                <w:bCs/>
              </w:rPr>
            </w:pPr>
          </w:p>
          <w:p w14:paraId="54D66790" w14:textId="41DCF476" w:rsidR="00EC66ED" w:rsidRDefault="00EC66ED" w:rsidP="00D83878">
            <w:pPr>
              <w:rPr>
                <w:b/>
                <w:bCs/>
              </w:rPr>
            </w:pPr>
          </w:p>
          <w:p w14:paraId="549B39BE" w14:textId="620316EC" w:rsidR="006E6E2C" w:rsidRDefault="006E6E2C" w:rsidP="00D83878">
            <w:pPr>
              <w:rPr>
                <w:b/>
                <w:bCs/>
              </w:rPr>
            </w:pPr>
          </w:p>
          <w:p w14:paraId="2B9340F7" w14:textId="4B30066B" w:rsidR="006E6E2C" w:rsidRDefault="006E6E2C" w:rsidP="00D83878">
            <w:pPr>
              <w:rPr>
                <w:b/>
                <w:bCs/>
              </w:rPr>
            </w:pPr>
          </w:p>
          <w:p w14:paraId="0C7303AD" w14:textId="3360BE4B" w:rsidR="006E6E2C" w:rsidRDefault="006E6E2C" w:rsidP="00D83878">
            <w:pPr>
              <w:rPr>
                <w:b/>
                <w:bCs/>
              </w:rPr>
            </w:pPr>
          </w:p>
          <w:p w14:paraId="217110CD" w14:textId="626E98E2" w:rsidR="006E6E2C" w:rsidRDefault="006E6E2C" w:rsidP="00D83878">
            <w:pPr>
              <w:rPr>
                <w:b/>
                <w:bCs/>
              </w:rPr>
            </w:pPr>
          </w:p>
          <w:p w14:paraId="47EBF1F7" w14:textId="77777777" w:rsidR="003F7DE6" w:rsidRDefault="003F7DE6" w:rsidP="00D83878">
            <w:pPr>
              <w:rPr>
                <w:b/>
                <w:bCs/>
              </w:rPr>
            </w:pPr>
          </w:p>
          <w:p w14:paraId="414F190C" w14:textId="77777777" w:rsidR="00EC66ED" w:rsidRDefault="00EC66ED" w:rsidP="00D83878">
            <w:pPr>
              <w:rPr>
                <w:b/>
                <w:bCs/>
              </w:rPr>
            </w:pPr>
          </w:p>
          <w:p w14:paraId="3218823A" w14:textId="37B1B281" w:rsidR="00EC66ED" w:rsidRDefault="002D39A7" w:rsidP="00CF4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EC66ED">
              <w:rPr>
                <w:b/>
                <w:bCs/>
              </w:rPr>
              <w:t>.</w:t>
            </w:r>
          </w:p>
        </w:tc>
        <w:tc>
          <w:tcPr>
            <w:tcW w:w="8416" w:type="dxa"/>
            <w:gridSpan w:val="2"/>
          </w:tcPr>
          <w:p w14:paraId="61340764" w14:textId="77777777" w:rsidR="003F7DE6" w:rsidRDefault="00E969D7" w:rsidP="00AD6E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INCREMENT RISE FOR THE </w:t>
            </w:r>
            <w:r w:rsidR="00AD6E0B">
              <w:rPr>
                <w:b/>
                <w:bCs/>
              </w:rPr>
              <w:t>CLERK</w:t>
            </w:r>
            <w:r w:rsidR="00CF4F86">
              <w:rPr>
                <w:b/>
                <w:bCs/>
              </w:rPr>
              <w:t xml:space="preserve">. </w:t>
            </w:r>
            <w:r w:rsidR="0004001C">
              <w:rPr>
                <w:b/>
                <w:bCs/>
              </w:rPr>
              <w:t xml:space="preserve">  </w:t>
            </w:r>
          </w:p>
          <w:p w14:paraId="200D0E3E" w14:textId="6066B18D" w:rsidR="0004001C" w:rsidRPr="003F7DE6" w:rsidRDefault="003F7DE6" w:rsidP="00AD6E0B">
            <w:pPr>
              <w:rPr>
                <w:b/>
                <w:bCs/>
              </w:rPr>
            </w:pPr>
            <w:r>
              <w:t>Members noted that the Clerk has recently completed and passed the Certificate in Local Council Administration (</w:t>
            </w:r>
            <w:proofErr w:type="spellStart"/>
            <w:r>
              <w:t>CiLCA</w:t>
            </w:r>
            <w:proofErr w:type="spellEnd"/>
            <w:r>
              <w:t xml:space="preserve">).  Members noted that the Clerk’s contract states that one salary point will be added to the salary on obtaining the </w:t>
            </w:r>
            <w:proofErr w:type="spellStart"/>
            <w:r>
              <w:t>CiLCA</w:t>
            </w:r>
            <w:proofErr w:type="spellEnd"/>
            <w:r w:rsidR="00010CE7">
              <w:t xml:space="preserve"> qualification.</w:t>
            </w:r>
            <w:r w:rsidR="008869F1">
              <w:rPr>
                <w:b/>
                <w:bCs/>
              </w:rPr>
              <w:t xml:space="preserve">  </w:t>
            </w:r>
            <w:r>
              <w:rPr>
                <w:bCs/>
              </w:rPr>
              <w:t>It was noted that the National Joint Council for Local Government Services has agreed the new rates of pay applicable from 1 April 202</w:t>
            </w:r>
            <w:r>
              <w:rPr>
                <w:bCs/>
              </w:rPr>
              <w:t>2 and that information on the award will be made available soon.</w:t>
            </w:r>
            <w:r w:rsidR="008869F1">
              <w:rPr>
                <w:b/>
                <w:bCs/>
              </w:rPr>
              <w:t xml:space="preserve">          </w:t>
            </w:r>
            <w:r w:rsidR="00AD6E0B">
              <w:rPr>
                <w:b/>
                <w:bCs/>
              </w:rPr>
              <w:t xml:space="preserve">                                             </w:t>
            </w:r>
          </w:p>
          <w:p w14:paraId="7B28430D" w14:textId="1180F0B5" w:rsidR="00EF19D0" w:rsidRDefault="00EF19D0" w:rsidP="00155EF8">
            <w:pPr>
              <w:rPr>
                <w:b/>
              </w:rPr>
            </w:pPr>
            <w:r>
              <w:rPr>
                <w:b/>
              </w:rPr>
              <w:t xml:space="preserve">RECOMMENDATION TO FULL COUNCIL </w:t>
            </w:r>
          </w:p>
          <w:p w14:paraId="5EB3E29E" w14:textId="5EBFF680" w:rsidR="00EF19D0" w:rsidRPr="003F7DE6" w:rsidRDefault="003F7DE6" w:rsidP="00155EF8">
            <w:pPr>
              <w:rPr>
                <w:b/>
              </w:rPr>
            </w:pPr>
            <w:r>
              <w:rPr>
                <w:b/>
              </w:rPr>
              <w:t>The Clerk to receive on increment rise to SCP 24.</w:t>
            </w:r>
          </w:p>
          <w:p w14:paraId="5A6B537C" w14:textId="77777777" w:rsidR="003F7DE6" w:rsidRDefault="003F7DE6" w:rsidP="00155EF8">
            <w:pPr>
              <w:rPr>
                <w:b/>
              </w:rPr>
            </w:pPr>
          </w:p>
          <w:p w14:paraId="38E3CDD8" w14:textId="71B22611" w:rsidR="00EC66ED" w:rsidRDefault="002D39A7" w:rsidP="00155EF8">
            <w:pPr>
              <w:rPr>
                <w:b/>
              </w:rPr>
            </w:pPr>
            <w:r>
              <w:rPr>
                <w:b/>
              </w:rPr>
              <w:t>POLICIES</w:t>
            </w:r>
          </w:p>
          <w:p w14:paraId="51EC1D3E" w14:textId="3D2B9118" w:rsidR="002E39F5" w:rsidRDefault="003F7DE6" w:rsidP="00155EF8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Learning and Development Policy</w:t>
            </w:r>
          </w:p>
          <w:p w14:paraId="05D38BBF" w14:textId="46080E92" w:rsidR="0072156E" w:rsidRDefault="003F7DE6" w:rsidP="00155EF8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Community Engagement Policy</w:t>
            </w:r>
            <w:r w:rsidR="009A00E3">
              <w:rPr>
                <w:bCs/>
              </w:rPr>
              <w:t>.</w:t>
            </w:r>
          </w:p>
          <w:p w14:paraId="60167CD3" w14:textId="31F35D2D" w:rsidR="002A0D02" w:rsidRPr="002A0D02" w:rsidRDefault="002A0D02" w:rsidP="002A0D02">
            <w:pPr>
              <w:rPr>
                <w:bCs/>
              </w:rPr>
            </w:pPr>
            <w:r>
              <w:rPr>
                <w:bCs/>
              </w:rPr>
              <w:t>Members considered and discussed both policies.</w:t>
            </w:r>
          </w:p>
          <w:p w14:paraId="025DD194" w14:textId="604A5605" w:rsidR="00A53F20" w:rsidRDefault="007C0801" w:rsidP="002A0D02">
            <w:pPr>
              <w:rPr>
                <w:b/>
              </w:rPr>
            </w:pPr>
            <w:r w:rsidRPr="002A0D02">
              <w:rPr>
                <w:b/>
              </w:rPr>
              <w:t>RECOMMENDATION TO FULL COUNCIL</w:t>
            </w:r>
          </w:p>
          <w:p w14:paraId="1ED2F362" w14:textId="3D659E22" w:rsidR="002A0D02" w:rsidRDefault="002A0D02" w:rsidP="002A0D02">
            <w:pPr>
              <w:rPr>
                <w:b/>
              </w:rPr>
            </w:pPr>
            <w:r>
              <w:rPr>
                <w:b/>
              </w:rPr>
              <w:t>To adopt the Learning and Development Policy and the Community Engagement Policy.</w:t>
            </w:r>
          </w:p>
          <w:p w14:paraId="7E705A3F" w14:textId="374316F4" w:rsidR="00DD4CE5" w:rsidRDefault="00DD4CE5" w:rsidP="002A0D02">
            <w:pPr>
              <w:rPr>
                <w:b/>
              </w:rPr>
            </w:pPr>
          </w:p>
          <w:p w14:paraId="23D4500E" w14:textId="77777777" w:rsidR="00DD4CE5" w:rsidRPr="002A0D02" w:rsidRDefault="00DD4CE5" w:rsidP="002A0D02">
            <w:pPr>
              <w:rPr>
                <w:b/>
              </w:rPr>
            </w:pPr>
          </w:p>
          <w:p w14:paraId="2BE0AE44" w14:textId="23E16E7F" w:rsidR="006E6E2C" w:rsidRPr="002A0D02" w:rsidRDefault="006E6E2C" w:rsidP="002A0D02">
            <w:pPr>
              <w:rPr>
                <w:bCs/>
              </w:rPr>
            </w:pPr>
          </w:p>
        </w:tc>
      </w:tr>
      <w:tr w:rsidR="00CF4F86" w14:paraId="510CA30E" w14:textId="77777777" w:rsidTr="008E2BBD">
        <w:tc>
          <w:tcPr>
            <w:tcW w:w="1026" w:type="dxa"/>
          </w:tcPr>
          <w:p w14:paraId="0F58E6FE" w14:textId="541771F4" w:rsidR="00CF4F86" w:rsidRPr="002D2056" w:rsidRDefault="002D2056" w:rsidP="002D2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</w:t>
            </w:r>
          </w:p>
        </w:tc>
        <w:tc>
          <w:tcPr>
            <w:tcW w:w="730" w:type="dxa"/>
          </w:tcPr>
          <w:p w14:paraId="23330DF4" w14:textId="77777777" w:rsidR="00CF4F86" w:rsidRDefault="002A0D02" w:rsidP="00CF4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2B75E2">
              <w:rPr>
                <w:b/>
                <w:bCs/>
              </w:rPr>
              <w:t>.</w:t>
            </w:r>
          </w:p>
          <w:p w14:paraId="55EAC35B" w14:textId="77777777" w:rsidR="00010CE7" w:rsidRDefault="00010CE7" w:rsidP="00CF4F86">
            <w:pPr>
              <w:jc w:val="center"/>
              <w:rPr>
                <w:b/>
                <w:bCs/>
              </w:rPr>
            </w:pPr>
          </w:p>
          <w:p w14:paraId="292C9173" w14:textId="77777777" w:rsidR="00010CE7" w:rsidRDefault="00010CE7" w:rsidP="00CF4F86">
            <w:pPr>
              <w:jc w:val="center"/>
              <w:rPr>
                <w:b/>
                <w:bCs/>
              </w:rPr>
            </w:pPr>
          </w:p>
          <w:p w14:paraId="52E81F5A" w14:textId="77777777" w:rsidR="00010CE7" w:rsidRDefault="00010CE7" w:rsidP="00CF4F86">
            <w:pPr>
              <w:jc w:val="center"/>
              <w:rPr>
                <w:b/>
                <w:bCs/>
              </w:rPr>
            </w:pPr>
          </w:p>
          <w:p w14:paraId="735DBCAA" w14:textId="77777777" w:rsidR="00010CE7" w:rsidRDefault="00010CE7" w:rsidP="00CF4F86">
            <w:pPr>
              <w:jc w:val="center"/>
              <w:rPr>
                <w:b/>
                <w:bCs/>
              </w:rPr>
            </w:pPr>
          </w:p>
          <w:p w14:paraId="3966CD0C" w14:textId="77777777" w:rsidR="00010CE7" w:rsidRDefault="00010CE7" w:rsidP="00CF4F86">
            <w:pPr>
              <w:jc w:val="center"/>
              <w:rPr>
                <w:b/>
                <w:bCs/>
              </w:rPr>
            </w:pPr>
          </w:p>
          <w:p w14:paraId="059C3EE5" w14:textId="77777777" w:rsidR="00010CE7" w:rsidRDefault="00010CE7" w:rsidP="00CF4F86">
            <w:pPr>
              <w:jc w:val="center"/>
              <w:rPr>
                <w:b/>
                <w:bCs/>
              </w:rPr>
            </w:pPr>
          </w:p>
          <w:p w14:paraId="77A1E6AC" w14:textId="77777777" w:rsidR="00010CE7" w:rsidRDefault="00010CE7" w:rsidP="00CF4F86">
            <w:pPr>
              <w:jc w:val="center"/>
              <w:rPr>
                <w:b/>
                <w:bCs/>
              </w:rPr>
            </w:pPr>
          </w:p>
          <w:p w14:paraId="46A9CB69" w14:textId="77777777" w:rsidR="00010CE7" w:rsidRDefault="00010CE7" w:rsidP="00CF4F86">
            <w:pPr>
              <w:jc w:val="center"/>
              <w:rPr>
                <w:b/>
                <w:bCs/>
              </w:rPr>
            </w:pPr>
          </w:p>
          <w:p w14:paraId="7F212ADC" w14:textId="77777777" w:rsidR="00010CE7" w:rsidRDefault="00010CE7" w:rsidP="00CF4F86">
            <w:pPr>
              <w:jc w:val="center"/>
              <w:rPr>
                <w:b/>
                <w:bCs/>
              </w:rPr>
            </w:pPr>
          </w:p>
          <w:p w14:paraId="71026AF9" w14:textId="77777777" w:rsidR="00010CE7" w:rsidRDefault="00010CE7" w:rsidP="00CF4F86">
            <w:pPr>
              <w:jc w:val="center"/>
              <w:rPr>
                <w:b/>
                <w:bCs/>
              </w:rPr>
            </w:pPr>
          </w:p>
          <w:p w14:paraId="0AAE6F03" w14:textId="77777777" w:rsidR="00010CE7" w:rsidRDefault="00010CE7" w:rsidP="00CF4F86">
            <w:pPr>
              <w:jc w:val="center"/>
              <w:rPr>
                <w:b/>
                <w:bCs/>
              </w:rPr>
            </w:pPr>
          </w:p>
          <w:p w14:paraId="6174FED1" w14:textId="77777777" w:rsidR="00010CE7" w:rsidRDefault="00010CE7" w:rsidP="00CF4F86">
            <w:pPr>
              <w:jc w:val="center"/>
              <w:rPr>
                <w:b/>
                <w:bCs/>
              </w:rPr>
            </w:pPr>
          </w:p>
          <w:p w14:paraId="70BC8991" w14:textId="77777777" w:rsidR="00010CE7" w:rsidRDefault="00010CE7" w:rsidP="00CF4F86">
            <w:pPr>
              <w:jc w:val="center"/>
              <w:rPr>
                <w:b/>
                <w:bCs/>
              </w:rPr>
            </w:pPr>
          </w:p>
          <w:p w14:paraId="0B49C46A" w14:textId="77777777" w:rsidR="00010CE7" w:rsidRDefault="00010CE7" w:rsidP="00CF4F86">
            <w:pPr>
              <w:jc w:val="center"/>
              <w:rPr>
                <w:b/>
                <w:bCs/>
              </w:rPr>
            </w:pPr>
          </w:p>
          <w:p w14:paraId="44AD138D" w14:textId="77777777" w:rsidR="00010CE7" w:rsidRDefault="00010CE7" w:rsidP="00CF4F86">
            <w:pPr>
              <w:jc w:val="center"/>
              <w:rPr>
                <w:b/>
                <w:bCs/>
              </w:rPr>
            </w:pPr>
          </w:p>
          <w:p w14:paraId="60D3BA26" w14:textId="77777777" w:rsidR="00010CE7" w:rsidRDefault="00010CE7" w:rsidP="00CF4F86">
            <w:pPr>
              <w:jc w:val="center"/>
              <w:rPr>
                <w:b/>
                <w:bCs/>
              </w:rPr>
            </w:pPr>
          </w:p>
          <w:p w14:paraId="0F60B433" w14:textId="4F3AF177" w:rsidR="00010CE7" w:rsidRDefault="00010CE7" w:rsidP="00010CE7">
            <w:pPr>
              <w:rPr>
                <w:b/>
                <w:bCs/>
              </w:rPr>
            </w:pPr>
          </w:p>
        </w:tc>
        <w:tc>
          <w:tcPr>
            <w:tcW w:w="8416" w:type="dxa"/>
            <w:gridSpan w:val="2"/>
          </w:tcPr>
          <w:p w14:paraId="22C0BAA1" w14:textId="3EB7D399" w:rsidR="00976829" w:rsidRDefault="005A637F" w:rsidP="00C56F86">
            <w:pPr>
              <w:rPr>
                <w:b/>
                <w:bCs/>
              </w:rPr>
            </w:pPr>
            <w:r>
              <w:rPr>
                <w:b/>
                <w:bCs/>
              </w:rPr>
              <w:t>PARISH OFFICE:</w:t>
            </w:r>
          </w:p>
          <w:p w14:paraId="0E7A18F8" w14:textId="7A4C8D6E" w:rsidR="00D70C44" w:rsidRDefault="00D70C44" w:rsidP="005A637F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 xml:space="preserve">Services: The Clerk advised that the broadband/landline which is with Talk </w:t>
            </w:r>
            <w:proofErr w:type="spellStart"/>
            <w:r>
              <w:rPr>
                <w:bCs/>
              </w:rPr>
              <w:t>Talk</w:t>
            </w:r>
            <w:proofErr w:type="spellEnd"/>
            <w:r>
              <w:rPr>
                <w:bCs/>
              </w:rPr>
              <w:t xml:space="preserve"> currently costs £54.54 per month.  A mobile phone contract is held with EE at a cost of £36.06 per month.  The Clerk has contacted Talk </w:t>
            </w:r>
            <w:proofErr w:type="spellStart"/>
            <w:r>
              <w:rPr>
                <w:bCs/>
              </w:rPr>
              <w:t>Talk</w:t>
            </w:r>
            <w:proofErr w:type="spellEnd"/>
            <w:r>
              <w:rPr>
                <w:bCs/>
              </w:rPr>
              <w:t xml:space="preserve"> to negotiate a better deal but </w:t>
            </w:r>
            <w:r w:rsidR="00010CE7">
              <w:rPr>
                <w:bCs/>
              </w:rPr>
              <w:t xml:space="preserve">as </w:t>
            </w:r>
            <w:r>
              <w:rPr>
                <w:bCs/>
              </w:rPr>
              <w:t xml:space="preserve">the account is still registered in the name of the RFO </w:t>
            </w:r>
            <w:r w:rsidR="00DD4CE5">
              <w:rPr>
                <w:bCs/>
              </w:rPr>
              <w:t xml:space="preserve">who was in post in </w:t>
            </w:r>
            <w:r>
              <w:rPr>
                <w:bCs/>
              </w:rPr>
              <w:t>2018</w:t>
            </w:r>
            <w:r w:rsidR="00010CE7">
              <w:rPr>
                <w:bCs/>
              </w:rPr>
              <w:t xml:space="preserve"> Talk </w:t>
            </w:r>
            <w:proofErr w:type="spellStart"/>
            <w:r w:rsidR="00010CE7">
              <w:rPr>
                <w:bCs/>
              </w:rPr>
              <w:t>Talk</w:t>
            </w:r>
            <w:proofErr w:type="spellEnd"/>
            <w:r w:rsidR="00010CE7">
              <w:rPr>
                <w:bCs/>
              </w:rPr>
              <w:t xml:space="preserve"> will not discuss the account. </w:t>
            </w:r>
            <w:r>
              <w:rPr>
                <w:bCs/>
              </w:rPr>
              <w:t xml:space="preserve"> The Clerk is in the process of arranging for this to be changed and will also obtain</w:t>
            </w:r>
            <w:r w:rsidR="00010CE7">
              <w:rPr>
                <w:bCs/>
              </w:rPr>
              <w:t xml:space="preserve"> </w:t>
            </w:r>
            <w:r>
              <w:rPr>
                <w:bCs/>
              </w:rPr>
              <w:t>some alternative quotes for Members to consider at the next meeting.  It was noted that the mobile phone contract with EE ends in April 202</w:t>
            </w:r>
            <w:r w:rsidR="00010CE7">
              <w:rPr>
                <w:bCs/>
              </w:rPr>
              <w:t>3</w:t>
            </w:r>
            <w:r>
              <w:rPr>
                <w:bCs/>
              </w:rPr>
              <w:t xml:space="preserve">.  The Clerk suggested and it was agreed that if the landline number could be on divert to the Clerk’s personal mobile </w:t>
            </w:r>
            <w:proofErr w:type="gramStart"/>
            <w:r>
              <w:rPr>
                <w:bCs/>
              </w:rPr>
              <w:t>number</w:t>
            </w:r>
            <w:proofErr w:type="gramEnd"/>
            <w:r>
              <w:rPr>
                <w:bCs/>
              </w:rPr>
              <w:t xml:space="preserve"> then a separate mobile phone would not be required</w:t>
            </w:r>
            <w:r w:rsidR="00010CE7">
              <w:rPr>
                <w:bCs/>
              </w:rPr>
              <w:t xml:space="preserve"> which would be a saving</w:t>
            </w:r>
            <w:r>
              <w:rPr>
                <w:bCs/>
              </w:rPr>
              <w:t>.  Alternatively, the Parish Council’s mobile phone could just have a pay as you go SIM.  The Clerk’s preference is for the landline number to be diverted to the Clerk’s personal mobile phone.</w:t>
            </w:r>
            <w:r w:rsidR="00010CE7">
              <w:rPr>
                <w:bCs/>
              </w:rPr>
              <w:t xml:space="preserve">  </w:t>
            </w:r>
          </w:p>
          <w:p w14:paraId="10F13D68" w14:textId="0CE809A0" w:rsidR="00010CE7" w:rsidRDefault="00010CE7" w:rsidP="00010CE7">
            <w:pPr>
              <w:pStyle w:val="ListParagraph"/>
              <w:rPr>
                <w:b/>
              </w:rPr>
            </w:pPr>
            <w:r>
              <w:rPr>
                <w:b/>
              </w:rPr>
              <w:t>RECOMMENDATION TO FINANCE COMMITTEE</w:t>
            </w:r>
          </w:p>
          <w:p w14:paraId="3CC5FA18" w14:textId="09AE772D" w:rsidR="00010CE7" w:rsidRPr="00010CE7" w:rsidRDefault="00010CE7" w:rsidP="00010CE7">
            <w:pPr>
              <w:pStyle w:val="ListParagraph"/>
              <w:rPr>
                <w:b/>
              </w:rPr>
            </w:pPr>
            <w:r>
              <w:rPr>
                <w:b/>
              </w:rPr>
              <w:t>To note that the Clerk hopes to reduce the annual cost of the broadband and landline package and to cease the mobile phone contract.</w:t>
            </w:r>
          </w:p>
          <w:p w14:paraId="60A26514" w14:textId="5624EED3" w:rsidR="001C4A49" w:rsidRPr="00847872" w:rsidRDefault="001C4A49" w:rsidP="00DD3DED">
            <w:pPr>
              <w:rPr>
                <w:bCs/>
              </w:rPr>
            </w:pPr>
          </w:p>
        </w:tc>
      </w:tr>
      <w:tr w:rsidR="00CF4F86" w14:paraId="6AE79859" w14:textId="77777777" w:rsidTr="008E2BBD">
        <w:tc>
          <w:tcPr>
            <w:tcW w:w="1026" w:type="dxa"/>
          </w:tcPr>
          <w:p w14:paraId="6BC807AE" w14:textId="77777777" w:rsidR="00CF4F86" w:rsidRDefault="00B83D91" w:rsidP="00B83D91">
            <w:pPr>
              <w:pStyle w:val="ListParagraph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  <w:p w14:paraId="03E64B68" w14:textId="77777777" w:rsidR="00010CE7" w:rsidRPr="00DD4CE5" w:rsidRDefault="00010CE7" w:rsidP="00DD4CE5">
            <w:pPr>
              <w:rPr>
                <w:b/>
                <w:bCs/>
              </w:rPr>
            </w:pPr>
          </w:p>
          <w:p w14:paraId="260C4C6E" w14:textId="20F21545" w:rsidR="00010CE7" w:rsidRPr="00010CE7" w:rsidRDefault="00010CE7" w:rsidP="00010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30" w:type="dxa"/>
          </w:tcPr>
          <w:p w14:paraId="02FBC1CC" w14:textId="4ABDE9B3" w:rsidR="00010CE7" w:rsidRDefault="00010CE7" w:rsidP="00010C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72. </w:t>
            </w:r>
          </w:p>
          <w:p w14:paraId="3D39FE2C" w14:textId="77777777" w:rsidR="00010CE7" w:rsidRDefault="00010CE7" w:rsidP="00DD4CE5">
            <w:pPr>
              <w:rPr>
                <w:b/>
                <w:bCs/>
              </w:rPr>
            </w:pPr>
          </w:p>
          <w:p w14:paraId="4E3650C2" w14:textId="457C47A3" w:rsidR="00CF4F86" w:rsidRDefault="00010CE7" w:rsidP="00CF4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A10251">
              <w:rPr>
                <w:b/>
                <w:bCs/>
              </w:rPr>
              <w:t>.</w:t>
            </w:r>
          </w:p>
        </w:tc>
        <w:tc>
          <w:tcPr>
            <w:tcW w:w="8416" w:type="dxa"/>
            <w:gridSpan w:val="2"/>
          </w:tcPr>
          <w:p w14:paraId="39A384BB" w14:textId="07B4FFD0" w:rsidR="00010CE7" w:rsidRPr="00010CE7" w:rsidRDefault="00010CE7" w:rsidP="0034617D">
            <w:r>
              <w:rPr>
                <w:b/>
                <w:bCs/>
              </w:rPr>
              <w:t xml:space="preserve">TRAINING: </w:t>
            </w:r>
            <w:r>
              <w:t>It was noted that there have been no requests for training.</w:t>
            </w:r>
          </w:p>
          <w:p w14:paraId="2512BBDA" w14:textId="77777777" w:rsidR="00010CE7" w:rsidRDefault="00010CE7" w:rsidP="0034617D">
            <w:pPr>
              <w:rPr>
                <w:b/>
                <w:bCs/>
              </w:rPr>
            </w:pPr>
          </w:p>
          <w:p w14:paraId="73750256" w14:textId="4BEA8E46" w:rsidR="00CF4F86" w:rsidRDefault="00CF4F86" w:rsidP="0034617D">
            <w:pPr>
              <w:rPr>
                <w:b/>
                <w:bCs/>
              </w:rPr>
            </w:pPr>
            <w:r>
              <w:rPr>
                <w:b/>
                <w:bCs/>
              </w:rPr>
              <w:t>DATE OF NEXT MEETING</w:t>
            </w:r>
            <w:r w:rsidRPr="00175952">
              <w:rPr>
                <w:b/>
                <w:bCs/>
              </w:rPr>
              <w:t xml:space="preserve">.  </w:t>
            </w:r>
            <w:r w:rsidR="00815DE9">
              <w:t>T</w:t>
            </w:r>
            <w:r w:rsidR="00010CE7">
              <w:t>hursday 19 January 2023 at 7.30</w:t>
            </w:r>
            <w:r w:rsidR="002A610B">
              <w:t>pm.</w:t>
            </w:r>
            <w:r w:rsidR="00845E6A">
              <w:t xml:space="preserve"> </w:t>
            </w:r>
            <w:r w:rsidR="00845E6A">
              <w:rPr>
                <w:b/>
                <w:bCs/>
              </w:rPr>
              <w:t xml:space="preserve"> </w:t>
            </w:r>
          </w:p>
        </w:tc>
      </w:tr>
    </w:tbl>
    <w:p w14:paraId="063E31D7" w14:textId="65DABF5A" w:rsidR="00843AA0" w:rsidRDefault="00843AA0"/>
    <w:p w14:paraId="13EBCC6B" w14:textId="77777777" w:rsidR="00DD4CE5" w:rsidRDefault="00DD4CE5"/>
    <w:p w14:paraId="5238577F" w14:textId="77777777" w:rsidR="00DD4CE5" w:rsidRDefault="00DD4CE5" w:rsidP="00DD4CE5">
      <w:pPr>
        <w:jc w:val="both"/>
        <w:rPr>
          <w:rFonts w:ascii="Arial" w:hAnsi="Arial"/>
          <w:bCs/>
        </w:rPr>
      </w:pPr>
    </w:p>
    <w:p w14:paraId="34EF656E" w14:textId="668C5731" w:rsidR="00DD4CE5" w:rsidRPr="00DD4CE5" w:rsidRDefault="00DD4CE5" w:rsidP="00DD4CE5">
      <w:pPr>
        <w:jc w:val="both"/>
        <w:rPr>
          <w:bCs/>
        </w:rPr>
      </w:pPr>
      <w:r w:rsidRPr="00DD4CE5">
        <w:rPr>
          <w:bCs/>
        </w:rPr>
        <w:t xml:space="preserve">With no further business to discuss the meeting closed at </w:t>
      </w:r>
      <w:r w:rsidRPr="00DD4CE5">
        <w:rPr>
          <w:bCs/>
        </w:rPr>
        <w:t>7.57</w:t>
      </w:r>
      <w:r w:rsidRPr="00DD4CE5">
        <w:rPr>
          <w:bCs/>
        </w:rPr>
        <w:t>pm</w:t>
      </w:r>
    </w:p>
    <w:p w14:paraId="5F12FB2F" w14:textId="77777777" w:rsidR="00DD4CE5" w:rsidRPr="00DD4CE5" w:rsidRDefault="00DD4CE5" w:rsidP="00DD4CE5">
      <w:pPr>
        <w:jc w:val="both"/>
        <w:rPr>
          <w:bCs/>
        </w:rPr>
      </w:pPr>
    </w:p>
    <w:p w14:paraId="763B2C30" w14:textId="77777777" w:rsidR="00DD4CE5" w:rsidRPr="00DD4CE5" w:rsidRDefault="00DD4CE5" w:rsidP="00DD4CE5">
      <w:pPr>
        <w:jc w:val="both"/>
        <w:rPr>
          <w:bCs/>
        </w:rPr>
      </w:pPr>
    </w:p>
    <w:p w14:paraId="2F8B71E9" w14:textId="77777777" w:rsidR="001C4A49" w:rsidRPr="00DD4CE5" w:rsidRDefault="001C4A49"/>
    <w:p w14:paraId="4C0FCC89" w14:textId="547E590E" w:rsidR="00497090" w:rsidRPr="00DD4CE5" w:rsidRDefault="00497090"/>
    <w:p w14:paraId="0E2B6201" w14:textId="77777777" w:rsidR="00D94B9B" w:rsidRPr="00DD4CE5" w:rsidRDefault="00D94B9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5471"/>
        <w:gridCol w:w="918"/>
        <w:gridCol w:w="2594"/>
      </w:tblGrid>
      <w:tr w:rsidR="00A8660E" w:rsidRPr="00DD4CE5" w14:paraId="22E551C0" w14:textId="77777777" w:rsidTr="00A8660E">
        <w:tc>
          <w:tcPr>
            <w:tcW w:w="1083" w:type="dxa"/>
          </w:tcPr>
          <w:p w14:paraId="204DF871" w14:textId="527DFC1B" w:rsidR="00A8660E" w:rsidRPr="00DD4CE5" w:rsidRDefault="00A8660E">
            <w:r w:rsidRPr="00DD4CE5">
              <w:t>Signed:</w:t>
            </w:r>
          </w:p>
        </w:tc>
        <w:tc>
          <w:tcPr>
            <w:tcW w:w="5616" w:type="dxa"/>
            <w:tcBorders>
              <w:bottom w:val="dotted" w:sz="4" w:space="0" w:color="auto"/>
            </w:tcBorders>
          </w:tcPr>
          <w:p w14:paraId="7D3133C8" w14:textId="77777777" w:rsidR="00A8660E" w:rsidRPr="00DD4CE5" w:rsidRDefault="00A8660E"/>
        </w:tc>
        <w:tc>
          <w:tcPr>
            <w:tcW w:w="922" w:type="dxa"/>
          </w:tcPr>
          <w:p w14:paraId="4FE4A2DA" w14:textId="3CFAD103" w:rsidR="00A8660E" w:rsidRPr="00DD4CE5" w:rsidRDefault="00A8660E">
            <w:r w:rsidRPr="00DD4CE5">
              <w:t>Date:</w:t>
            </w:r>
          </w:p>
        </w:tc>
        <w:tc>
          <w:tcPr>
            <w:tcW w:w="2659" w:type="dxa"/>
            <w:tcBorders>
              <w:bottom w:val="dotted" w:sz="4" w:space="0" w:color="auto"/>
            </w:tcBorders>
          </w:tcPr>
          <w:p w14:paraId="11486F5F" w14:textId="77777777" w:rsidR="00A8660E" w:rsidRPr="00DD4CE5" w:rsidRDefault="00A8660E"/>
        </w:tc>
      </w:tr>
    </w:tbl>
    <w:p w14:paraId="15269464" w14:textId="7B866349" w:rsidR="00497090" w:rsidRPr="00DD4CE5" w:rsidRDefault="00497090"/>
    <w:sectPr w:rsidR="00497090" w:rsidRPr="00DD4CE5" w:rsidSect="00D9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2C6F" w14:textId="77777777" w:rsidR="00283F0B" w:rsidRDefault="00283F0B" w:rsidP="00CA5DA6">
      <w:pPr>
        <w:spacing w:line="240" w:lineRule="auto"/>
      </w:pPr>
      <w:r>
        <w:separator/>
      </w:r>
    </w:p>
  </w:endnote>
  <w:endnote w:type="continuationSeparator" w:id="0">
    <w:p w14:paraId="7E653B98" w14:textId="77777777" w:rsidR="00283F0B" w:rsidRDefault="00283F0B" w:rsidP="00CA5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BA97" w14:textId="77777777" w:rsidR="00207A6F" w:rsidRDefault="00207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58EC" w14:textId="65EA1240" w:rsidR="007621C4" w:rsidRDefault="007621C4">
    <w:pPr>
      <w:pStyle w:val="Footer"/>
      <w:jc w:val="center"/>
    </w:pPr>
    <w:r>
      <w:t xml:space="preserve">Page </w:t>
    </w:r>
    <w:sdt>
      <w:sdtPr>
        <w:id w:val="14157401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A3D9F43" w14:textId="77777777" w:rsidR="00D94B9B" w:rsidRDefault="00D94B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1EB9" w14:textId="489C82F1" w:rsidR="00D94B9B" w:rsidRDefault="00D94B9B">
    <w:pPr>
      <w:pStyle w:val="Footer"/>
      <w:jc w:val="center"/>
    </w:pPr>
    <w:r>
      <w:t xml:space="preserve">Page </w:t>
    </w:r>
    <w:sdt>
      <w:sdtPr>
        <w:id w:val="-1573577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3EFCB24" w14:textId="44854F68" w:rsidR="00D94B9B" w:rsidRPr="00D94B9B" w:rsidRDefault="00D94B9B" w:rsidP="00D94B9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B2B9" w14:textId="77777777" w:rsidR="00283F0B" w:rsidRDefault="00283F0B" w:rsidP="00CA5DA6">
      <w:pPr>
        <w:spacing w:line="240" w:lineRule="auto"/>
      </w:pPr>
      <w:r>
        <w:separator/>
      </w:r>
    </w:p>
  </w:footnote>
  <w:footnote w:type="continuationSeparator" w:id="0">
    <w:p w14:paraId="01FB074B" w14:textId="77777777" w:rsidR="00283F0B" w:rsidRDefault="00283F0B" w:rsidP="00CA5D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3014" w14:textId="77777777" w:rsidR="00207A6F" w:rsidRDefault="00207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B1B6" w14:textId="4F80DB72" w:rsidR="00CA5DA6" w:rsidRPr="00CA5DA6" w:rsidRDefault="00DD4CE5" w:rsidP="00CA5DA6">
    <w:pPr>
      <w:pStyle w:val="Header"/>
      <w:jc w:val="center"/>
      <w:rPr>
        <w:b/>
        <w:bCs/>
        <w:sz w:val="28"/>
        <w:szCs w:val="28"/>
      </w:rPr>
    </w:pPr>
    <w:sdt>
      <w:sdtPr>
        <w:rPr>
          <w:b/>
          <w:bCs/>
          <w:sz w:val="28"/>
          <w:szCs w:val="28"/>
        </w:rPr>
        <w:id w:val="855926457"/>
        <w:docPartObj>
          <w:docPartGallery w:val="Watermarks"/>
          <w:docPartUnique/>
        </w:docPartObj>
      </w:sdtPr>
      <w:sdtContent>
        <w:r w:rsidRPr="00DD4CE5">
          <w:rPr>
            <w:b/>
            <w:bCs/>
            <w:noProof/>
            <w:sz w:val="28"/>
            <w:szCs w:val="28"/>
          </w:rPr>
          <w:pict w14:anchorId="7FFF2D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A5DA6" w:rsidRPr="00CA5DA6">
      <w:rPr>
        <w:b/>
        <w:bCs/>
        <w:sz w:val="28"/>
        <w:szCs w:val="28"/>
      </w:rPr>
      <w:t>CAPEL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36A8" w14:textId="77777777" w:rsidR="008E504D" w:rsidRPr="00CA5DA6" w:rsidRDefault="008E504D" w:rsidP="008E504D">
    <w:pPr>
      <w:pStyle w:val="Header"/>
      <w:jc w:val="center"/>
      <w:rPr>
        <w:b/>
        <w:bCs/>
        <w:sz w:val="28"/>
        <w:szCs w:val="28"/>
      </w:rPr>
    </w:pPr>
    <w:r w:rsidRPr="00CA5DA6">
      <w:rPr>
        <w:b/>
        <w:bCs/>
        <w:sz w:val="28"/>
        <w:szCs w:val="28"/>
      </w:rPr>
      <w:t>CAPEL PARISH COUNCIL</w:t>
    </w:r>
  </w:p>
  <w:p w14:paraId="622851CA" w14:textId="77777777" w:rsidR="008E504D" w:rsidRDefault="008E5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0DC6"/>
    <w:multiLevelType w:val="hybridMultilevel"/>
    <w:tmpl w:val="27287E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84BDF"/>
    <w:multiLevelType w:val="multilevel"/>
    <w:tmpl w:val="5984B832"/>
    <w:styleLink w:val="Style1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268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62" w:hanging="180"/>
      </w:pPr>
      <w:rPr>
        <w:rFonts w:hint="default"/>
      </w:rPr>
    </w:lvl>
  </w:abstractNum>
  <w:abstractNum w:abstractNumId="2" w15:restartNumberingAfterBreak="0">
    <w:nsid w:val="1E986B40"/>
    <w:multiLevelType w:val="multilevel"/>
    <w:tmpl w:val="945ABB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0736D5D"/>
    <w:multiLevelType w:val="multilevel"/>
    <w:tmpl w:val="ABE2A1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682518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334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765794"/>
    <w:multiLevelType w:val="hybridMultilevel"/>
    <w:tmpl w:val="44A266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A424A"/>
    <w:multiLevelType w:val="multilevel"/>
    <w:tmpl w:val="0809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CB18B7"/>
    <w:multiLevelType w:val="hybridMultilevel"/>
    <w:tmpl w:val="C5444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47819"/>
    <w:multiLevelType w:val="multilevel"/>
    <w:tmpl w:val="54721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8282618"/>
    <w:multiLevelType w:val="multilevel"/>
    <w:tmpl w:val="C966E81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A97254"/>
    <w:multiLevelType w:val="hybridMultilevel"/>
    <w:tmpl w:val="2FA2D0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C48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056AFE"/>
    <w:multiLevelType w:val="multilevel"/>
    <w:tmpl w:val="E4FE81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C866196"/>
    <w:multiLevelType w:val="multilevel"/>
    <w:tmpl w:val="FEB295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43598990">
    <w:abstractNumId w:val="1"/>
  </w:num>
  <w:num w:numId="2" w16cid:durableId="1458837236">
    <w:abstractNumId w:val="7"/>
  </w:num>
  <w:num w:numId="3" w16cid:durableId="19670209">
    <w:abstractNumId w:val="9"/>
  </w:num>
  <w:num w:numId="4" w16cid:durableId="95298936">
    <w:abstractNumId w:val="14"/>
  </w:num>
  <w:num w:numId="5" w16cid:durableId="2124615447">
    <w:abstractNumId w:val="2"/>
  </w:num>
  <w:num w:numId="6" w16cid:durableId="2003853856">
    <w:abstractNumId w:val="5"/>
  </w:num>
  <w:num w:numId="7" w16cid:durableId="1640644884">
    <w:abstractNumId w:val="13"/>
  </w:num>
  <w:num w:numId="8" w16cid:durableId="1450783292">
    <w:abstractNumId w:val="0"/>
  </w:num>
  <w:num w:numId="9" w16cid:durableId="269818380">
    <w:abstractNumId w:val="4"/>
  </w:num>
  <w:num w:numId="10" w16cid:durableId="2089647822">
    <w:abstractNumId w:val="10"/>
  </w:num>
  <w:num w:numId="11" w16cid:durableId="1942255857">
    <w:abstractNumId w:val="12"/>
  </w:num>
  <w:num w:numId="12" w16cid:durableId="1558668427">
    <w:abstractNumId w:val="3"/>
  </w:num>
  <w:num w:numId="13" w16cid:durableId="1312907563">
    <w:abstractNumId w:val="8"/>
  </w:num>
  <w:num w:numId="14" w16cid:durableId="1109351320">
    <w:abstractNumId w:val="11"/>
  </w:num>
  <w:num w:numId="15" w16cid:durableId="1757785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A0"/>
    <w:rsid w:val="0000287B"/>
    <w:rsid w:val="00006F99"/>
    <w:rsid w:val="00010C93"/>
    <w:rsid w:val="00010CE7"/>
    <w:rsid w:val="00012DCC"/>
    <w:rsid w:val="000178C0"/>
    <w:rsid w:val="00027900"/>
    <w:rsid w:val="0004001C"/>
    <w:rsid w:val="00040235"/>
    <w:rsid w:val="00043E01"/>
    <w:rsid w:val="00045144"/>
    <w:rsid w:val="00045898"/>
    <w:rsid w:val="00055001"/>
    <w:rsid w:val="00062FF1"/>
    <w:rsid w:val="000637FF"/>
    <w:rsid w:val="00073248"/>
    <w:rsid w:val="000773B8"/>
    <w:rsid w:val="000A5CBD"/>
    <w:rsid w:val="000B3F66"/>
    <w:rsid w:val="0010664A"/>
    <w:rsid w:val="0011020D"/>
    <w:rsid w:val="00111835"/>
    <w:rsid w:val="0011612A"/>
    <w:rsid w:val="0012159C"/>
    <w:rsid w:val="001231C0"/>
    <w:rsid w:val="00124722"/>
    <w:rsid w:val="00125588"/>
    <w:rsid w:val="00134FF9"/>
    <w:rsid w:val="00136709"/>
    <w:rsid w:val="00140D8A"/>
    <w:rsid w:val="00141C58"/>
    <w:rsid w:val="001421FD"/>
    <w:rsid w:val="00155EF8"/>
    <w:rsid w:val="00175952"/>
    <w:rsid w:val="00177F9B"/>
    <w:rsid w:val="00194B2C"/>
    <w:rsid w:val="001A70FF"/>
    <w:rsid w:val="001C4A49"/>
    <w:rsid w:val="001D1B46"/>
    <w:rsid w:val="001D4F87"/>
    <w:rsid w:val="001F4DA4"/>
    <w:rsid w:val="001F78B8"/>
    <w:rsid w:val="00200BC0"/>
    <w:rsid w:val="002046AE"/>
    <w:rsid w:val="00207A6F"/>
    <w:rsid w:val="00215F5D"/>
    <w:rsid w:val="00225C5E"/>
    <w:rsid w:val="00227BC9"/>
    <w:rsid w:val="0023689D"/>
    <w:rsid w:val="00261D16"/>
    <w:rsid w:val="00262B56"/>
    <w:rsid w:val="00275092"/>
    <w:rsid w:val="00283F0B"/>
    <w:rsid w:val="002843B9"/>
    <w:rsid w:val="00285E52"/>
    <w:rsid w:val="00292CB0"/>
    <w:rsid w:val="00293F11"/>
    <w:rsid w:val="002A0D02"/>
    <w:rsid w:val="002A610B"/>
    <w:rsid w:val="002B0270"/>
    <w:rsid w:val="002B70A6"/>
    <w:rsid w:val="002B75E2"/>
    <w:rsid w:val="002C18D7"/>
    <w:rsid w:val="002D2056"/>
    <w:rsid w:val="002D39A7"/>
    <w:rsid w:val="002D5E2D"/>
    <w:rsid w:val="002D64BB"/>
    <w:rsid w:val="002E39F5"/>
    <w:rsid w:val="002E5BE8"/>
    <w:rsid w:val="002F1EB7"/>
    <w:rsid w:val="00300059"/>
    <w:rsid w:val="0030104E"/>
    <w:rsid w:val="003263F0"/>
    <w:rsid w:val="00346103"/>
    <w:rsid w:val="0034617D"/>
    <w:rsid w:val="003621AB"/>
    <w:rsid w:val="00394F3A"/>
    <w:rsid w:val="00397DD6"/>
    <w:rsid w:val="003B061C"/>
    <w:rsid w:val="003B0DCA"/>
    <w:rsid w:val="003B67BA"/>
    <w:rsid w:val="003B6DBC"/>
    <w:rsid w:val="003C36CC"/>
    <w:rsid w:val="003D46CE"/>
    <w:rsid w:val="003D5121"/>
    <w:rsid w:val="003E3BD1"/>
    <w:rsid w:val="003E549D"/>
    <w:rsid w:val="003F2B9E"/>
    <w:rsid w:val="003F4081"/>
    <w:rsid w:val="003F7DE6"/>
    <w:rsid w:val="00401360"/>
    <w:rsid w:val="00407819"/>
    <w:rsid w:val="0041471F"/>
    <w:rsid w:val="00421196"/>
    <w:rsid w:val="00430789"/>
    <w:rsid w:val="00434959"/>
    <w:rsid w:val="00435B4E"/>
    <w:rsid w:val="004406BF"/>
    <w:rsid w:val="0045479A"/>
    <w:rsid w:val="004551AD"/>
    <w:rsid w:val="0045740C"/>
    <w:rsid w:val="00465833"/>
    <w:rsid w:val="00465B66"/>
    <w:rsid w:val="00474E59"/>
    <w:rsid w:val="00497090"/>
    <w:rsid w:val="004972E2"/>
    <w:rsid w:val="004A11CF"/>
    <w:rsid w:val="004A7B88"/>
    <w:rsid w:val="004B411A"/>
    <w:rsid w:val="004B5081"/>
    <w:rsid w:val="004B6724"/>
    <w:rsid w:val="004B67D5"/>
    <w:rsid w:val="004B7A7E"/>
    <w:rsid w:val="004C6288"/>
    <w:rsid w:val="004C6B7A"/>
    <w:rsid w:val="004D1D2F"/>
    <w:rsid w:val="00503563"/>
    <w:rsid w:val="00503768"/>
    <w:rsid w:val="005247B9"/>
    <w:rsid w:val="00544797"/>
    <w:rsid w:val="00551732"/>
    <w:rsid w:val="00553DA5"/>
    <w:rsid w:val="00565975"/>
    <w:rsid w:val="00565E35"/>
    <w:rsid w:val="00572C06"/>
    <w:rsid w:val="00584E27"/>
    <w:rsid w:val="00585093"/>
    <w:rsid w:val="005917D7"/>
    <w:rsid w:val="005969C1"/>
    <w:rsid w:val="005A55FC"/>
    <w:rsid w:val="005A637F"/>
    <w:rsid w:val="005A6485"/>
    <w:rsid w:val="005C78FE"/>
    <w:rsid w:val="005D0C0C"/>
    <w:rsid w:val="005D1898"/>
    <w:rsid w:val="005D2CA8"/>
    <w:rsid w:val="005E1DBB"/>
    <w:rsid w:val="005E4069"/>
    <w:rsid w:val="005E566B"/>
    <w:rsid w:val="005F268C"/>
    <w:rsid w:val="005F28E8"/>
    <w:rsid w:val="005F632A"/>
    <w:rsid w:val="00603ACB"/>
    <w:rsid w:val="00603CB3"/>
    <w:rsid w:val="006065C9"/>
    <w:rsid w:val="00631D00"/>
    <w:rsid w:val="00644284"/>
    <w:rsid w:val="0065125E"/>
    <w:rsid w:val="00652053"/>
    <w:rsid w:val="0065342D"/>
    <w:rsid w:val="00657B59"/>
    <w:rsid w:val="00667962"/>
    <w:rsid w:val="00687AED"/>
    <w:rsid w:val="00693E6C"/>
    <w:rsid w:val="00694E41"/>
    <w:rsid w:val="006A10AB"/>
    <w:rsid w:val="006B3312"/>
    <w:rsid w:val="006C684F"/>
    <w:rsid w:val="006D4584"/>
    <w:rsid w:val="006E6E2C"/>
    <w:rsid w:val="006F1FFB"/>
    <w:rsid w:val="006F2950"/>
    <w:rsid w:val="0070443C"/>
    <w:rsid w:val="00705C31"/>
    <w:rsid w:val="0072156E"/>
    <w:rsid w:val="007236DC"/>
    <w:rsid w:val="007257B5"/>
    <w:rsid w:val="007304CA"/>
    <w:rsid w:val="00741EA5"/>
    <w:rsid w:val="007501B9"/>
    <w:rsid w:val="00754D12"/>
    <w:rsid w:val="00757689"/>
    <w:rsid w:val="007611D8"/>
    <w:rsid w:val="007621C4"/>
    <w:rsid w:val="00764BAA"/>
    <w:rsid w:val="00767227"/>
    <w:rsid w:val="00775DEA"/>
    <w:rsid w:val="00783669"/>
    <w:rsid w:val="00783E61"/>
    <w:rsid w:val="007A76AF"/>
    <w:rsid w:val="007C0801"/>
    <w:rsid w:val="007D1252"/>
    <w:rsid w:val="00801A35"/>
    <w:rsid w:val="0080415C"/>
    <w:rsid w:val="00815DE9"/>
    <w:rsid w:val="0083428E"/>
    <w:rsid w:val="00834BB6"/>
    <w:rsid w:val="00837192"/>
    <w:rsid w:val="00843AA0"/>
    <w:rsid w:val="008441C5"/>
    <w:rsid w:val="00845E6A"/>
    <w:rsid w:val="00847872"/>
    <w:rsid w:val="00862265"/>
    <w:rsid w:val="0086566E"/>
    <w:rsid w:val="00866E90"/>
    <w:rsid w:val="008719C7"/>
    <w:rsid w:val="00877C84"/>
    <w:rsid w:val="008869F1"/>
    <w:rsid w:val="00890828"/>
    <w:rsid w:val="0089636C"/>
    <w:rsid w:val="008B57EF"/>
    <w:rsid w:val="008E2AF0"/>
    <w:rsid w:val="008E2BBD"/>
    <w:rsid w:val="008E3658"/>
    <w:rsid w:val="008E4A81"/>
    <w:rsid w:val="008E504D"/>
    <w:rsid w:val="008E711B"/>
    <w:rsid w:val="008E75C6"/>
    <w:rsid w:val="008F63D4"/>
    <w:rsid w:val="00924D41"/>
    <w:rsid w:val="00925939"/>
    <w:rsid w:val="00933867"/>
    <w:rsid w:val="00940458"/>
    <w:rsid w:val="00944491"/>
    <w:rsid w:val="00955D56"/>
    <w:rsid w:val="009617B2"/>
    <w:rsid w:val="00961FD9"/>
    <w:rsid w:val="00964CE2"/>
    <w:rsid w:val="00974061"/>
    <w:rsid w:val="00976829"/>
    <w:rsid w:val="009A00E3"/>
    <w:rsid w:val="009C28A5"/>
    <w:rsid w:val="009D0631"/>
    <w:rsid w:val="009D166B"/>
    <w:rsid w:val="009F0756"/>
    <w:rsid w:val="009F77F3"/>
    <w:rsid w:val="00A10251"/>
    <w:rsid w:val="00A10A2D"/>
    <w:rsid w:val="00A24EE9"/>
    <w:rsid w:val="00A260D0"/>
    <w:rsid w:val="00A26104"/>
    <w:rsid w:val="00A3438E"/>
    <w:rsid w:val="00A3603D"/>
    <w:rsid w:val="00A420AC"/>
    <w:rsid w:val="00A53F20"/>
    <w:rsid w:val="00A55520"/>
    <w:rsid w:val="00A709C1"/>
    <w:rsid w:val="00A8660E"/>
    <w:rsid w:val="00A870CD"/>
    <w:rsid w:val="00A90AAA"/>
    <w:rsid w:val="00A943A5"/>
    <w:rsid w:val="00A94B14"/>
    <w:rsid w:val="00AA420A"/>
    <w:rsid w:val="00AB36D3"/>
    <w:rsid w:val="00AC67BB"/>
    <w:rsid w:val="00AD0E0E"/>
    <w:rsid w:val="00AD2FF7"/>
    <w:rsid w:val="00AD4CC8"/>
    <w:rsid w:val="00AD6E0B"/>
    <w:rsid w:val="00B062C0"/>
    <w:rsid w:val="00B132CD"/>
    <w:rsid w:val="00B173BE"/>
    <w:rsid w:val="00B2620C"/>
    <w:rsid w:val="00B26969"/>
    <w:rsid w:val="00B36381"/>
    <w:rsid w:val="00B51AA4"/>
    <w:rsid w:val="00B537F8"/>
    <w:rsid w:val="00B5567B"/>
    <w:rsid w:val="00B55CE2"/>
    <w:rsid w:val="00B65013"/>
    <w:rsid w:val="00B65E30"/>
    <w:rsid w:val="00B67F5F"/>
    <w:rsid w:val="00B731DA"/>
    <w:rsid w:val="00B7410B"/>
    <w:rsid w:val="00B80E6F"/>
    <w:rsid w:val="00B82800"/>
    <w:rsid w:val="00B83D91"/>
    <w:rsid w:val="00B85EB2"/>
    <w:rsid w:val="00B95F5C"/>
    <w:rsid w:val="00BE496C"/>
    <w:rsid w:val="00BE5CDF"/>
    <w:rsid w:val="00C161D2"/>
    <w:rsid w:val="00C31671"/>
    <w:rsid w:val="00C52DA4"/>
    <w:rsid w:val="00C56F86"/>
    <w:rsid w:val="00C663AF"/>
    <w:rsid w:val="00C67D55"/>
    <w:rsid w:val="00C777EA"/>
    <w:rsid w:val="00C80A01"/>
    <w:rsid w:val="00C87F06"/>
    <w:rsid w:val="00C97A8C"/>
    <w:rsid w:val="00CA5DA6"/>
    <w:rsid w:val="00CC3D5E"/>
    <w:rsid w:val="00CD7B0B"/>
    <w:rsid w:val="00CF2524"/>
    <w:rsid w:val="00CF4F86"/>
    <w:rsid w:val="00CF78DF"/>
    <w:rsid w:val="00CF7ACA"/>
    <w:rsid w:val="00D010D0"/>
    <w:rsid w:val="00D0494C"/>
    <w:rsid w:val="00D06118"/>
    <w:rsid w:val="00D135A0"/>
    <w:rsid w:val="00D13C87"/>
    <w:rsid w:val="00D15D14"/>
    <w:rsid w:val="00D218CA"/>
    <w:rsid w:val="00D22A5A"/>
    <w:rsid w:val="00D27C47"/>
    <w:rsid w:val="00D27D09"/>
    <w:rsid w:val="00D336E6"/>
    <w:rsid w:val="00D338B5"/>
    <w:rsid w:val="00D364C5"/>
    <w:rsid w:val="00D45ADC"/>
    <w:rsid w:val="00D64559"/>
    <w:rsid w:val="00D70C44"/>
    <w:rsid w:val="00D714BD"/>
    <w:rsid w:val="00D822FF"/>
    <w:rsid w:val="00D83878"/>
    <w:rsid w:val="00D87D06"/>
    <w:rsid w:val="00D94B9B"/>
    <w:rsid w:val="00DA127B"/>
    <w:rsid w:val="00DA2591"/>
    <w:rsid w:val="00DA3B9A"/>
    <w:rsid w:val="00DC2F30"/>
    <w:rsid w:val="00DC62F5"/>
    <w:rsid w:val="00DD1AE3"/>
    <w:rsid w:val="00DD3DED"/>
    <w:rsid w:val="00DD4CE5"/>
    <w:rsid w:val="00DE1A00"/>
    <w:rsid w:val="00DE546C"/>
    <w:rsid w:val="00DE7803"/>
    <w:rsid w:val="00DF6F0F"/>
    <w:rsid w:val="00E05298"/>
    <w:rsid w:val="00E126CA"/>
    <w:rsid w:val="00E277E3"/>
    <w:rsid w:val="00E27F25"/>
    <w:rsid w:val="00E350FD"/>
    <w:rsid w:val="00E40047"/>
    <w:rsid w:val="00E415BB"/>
    <w:rsid w:val="00E471A8"/>
    <w:rsid w:val="00E525CB"/>
    <w:rsid w:val="00E75FD8"/>
    <w:rsid w:val="00E7668C"/>
    <w:rsid w:val="00E83097"/>
    <w:rsid w:val="00E85068"/>
    <w:rsid w:val="00E9162C"/>
    <w:rsid w:val="00E969D7"/>
    <w:rsid w:val="00EA4C55"/>
    <w:rsid w:val="00EA7600"/>
    <w:rsid w:val="00EB1C86"/>
    <w:rsid w:val="00EB32C9"/>
    <w:rsid w:val="00EB333E"/>
    <w:rsid w:val="00EB7BAB"/>
    <w:rsid w:val="00EC4E46"/>
    <w:rsid w:val="00EC66ED"/>
    <w:rsid w:val="00ED1EDF"/>
    <w:rsid w:val="00ED4BAE"/>
    <w:rsid w:val="00EF19D0"/>
    <w:rsid w:val="00EF324F"/>
    <w:rsid w:val="00F03CCD"/>
    <w:rsid w:val="00F12630"/>
    <w:rsid w:val="00F21FC0"/>
    <w:rsid w:val="00F34131"/>
    <w:rsid w:val="00F347BA"/>
    <w:rsid w:val="00F36E55"/>
    <w:rsid w:val="00F40842"/>
    <w:rsid w:val="00F430A8"/>
    <w:rsid w:val="00F54460"/>
    <w:rsid w:val="00F64825"/>
    <w:rsid w:val="00F66A0A"/>
    <w:rsid w:val="00F67FC8"/>
    <w:rsid w:val="00FA1CAD"/>
    <w:rsid w:val="00FD78C1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04131"/>
  <w15:docId w15:val="{11FA5EED-ADF8-44B5-B0B5-358F8FC6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67B"/>
    <w:pPr>
      <w:autoSpaceDE w:val="0"/>
      <w:autoSpaceDN w:val="0"/>
      <w:spacing w:line="288" w:lineRule="auto"/>
    </w:pPr>
    <w:rPr>
      <w:rFonts w:cs="Arial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5C78FE"/>
    <w:pPr>
      <w:keepNext/>
      <w:keepLines/>
      <w:spacing w:before="240"/>
      <w:outlineLvl w:val="0"/>
    </w:pPr>
    <w:rPr>
      <w:rFonts w:eastAsiaTheme="majorEastAsia" w:cstheme="majorBidi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C78FE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C78FE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3768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C78FE"/>
    <w:rPr>
      <w:rFonts w:eastAsiaTheme="majorEastAsia" w:cstheme="majorBidi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C78FE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C78FE"/>
    <w:rPr>
      <w:rFonts w:eastAsiaTheme="majorEastAsia" w:cstheme="majorBidi"/>
      <w:sz w:val="24"/>
    </w:rPr>
  </w:style>
  <w:style w:type="numbering" w:customStyle="1" w:styleId="Style1">
    <w:name w:val="Style1"/>
    <w:uiPriority w:val="99"/>
    <w:rsid w:val="005C78FE"/>
    <w:pPr>
      <w:numPr>
        <w:numId w:val="1"/>
      </w:numPr>
    </w:pPr>
  </w:style>
  <w:style w:type="paragraph" w:styleId="EnvelopeAddress">
    <w:name w:val="envelope address"/>
    <w:basedOn w:val="Normal"/>
    <w:uiPriority w:val="99"/>
    <w:semiHidden/>
    <w:unhideWhenUsed/>
    <w:rsid w:val="00E0529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39"/>
    <w:rsid w:val="0084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DA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A6"/>
    <w:rPr>
      <w:rFonts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CA5DA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A6"/>
    <w:rPr>
      <w:rFonts w:cs="Arial"/>
      <w:szCs w:val="20"/>
    </w:rPr>
  </w:style>
  <w:style w:type="character" w:styleId="Hyperlink">
    <w:name w:val="Hyperlink"/>
    <w:basedOn w:val="DefaultParagraphFont"/>
    <w:uiPriority w:val="99"/>
    <w:unhideWhenUsed/>
    <w:rsid w:val="00EB33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6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64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64A"/>
    <w:rPr>
      <w:rFonts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64A"/>
    <w:rPr>
      <w:rFonts w:cs="Arial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D4EB-8A95-41A6-AB32-159417CD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Louise Goldsmith (Clerk)</cp:lastModifiedBy>
  <cp:revision>5</cp:revision>
  <cp:lastPrinted>2022-10-20T09:47:00Z</cp:lastPrinted>
  <dcterms:created xsi:type="dcterms:W3CDTF">2022-10-20T17:46:00Z</dcterms:created>
  <dcterms:modified xsi:type="dcterms:W3CDTF">2022-10-21T10:59:00Z</dcterms:modified>
</cp:coreProperties>
</file>